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r>
        <w:rPr>
          <w:b/>
          <w:vanish/>
        </w:rPr>
        <w:commentReference w:id="0"/>
      </w:r>
      <w:r>
        <w:fldChar w:fldCharType="begin"/>
      </w:r>
      <w:r>
        <w:instrText xml:space="preserve"> SEQ CHAPTER \h \r 1</w:instrText>
      </w:r>
      <w:r>
        <w:fldChar w:fldCharType="end"/>
      </w:r>
    </w:p>
    <w:p w:rsidR="00EC72D6" w:rsidRDefault="00EC72D6">
      <w:pPr>
        <w:widowControl w:val="0"/>
        <w:tabs>
          <w:tab w:val="right" w:pos="9360"/>
        </w:tabs>
      </w:pPr>
      <w:bookmarkStart w:id="1" w:name="QuickMark 1"/>
      <w:bookmarkEnd w:id="1"/>
      <w:r>
        <w:rPr>
          <w:b/>
        </w:rPr>
        <w:t>Inosivut 2222</w:t>
      </w:r>
      <w:r>
        <w:tab/>
        <w:t>Name:____________________________________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jc w:val="cente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jc w:val="cente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jc w:val="cente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jc w:val="center"/>
      </w:pPr>
      <w:r>
        <w:rPr>
          <w:rFonts w:ascii="Footlight MT" w:hAnsi="Footlight MT"/>
          <w:b/>
          <w:sz w:val="48"/>
        </w:rPr>
        <w:t>Extreme Cold Procedures</w:t>
      </w:r>
      <w:bookmarkStart w:id="2" w:name="1"/>
      <w:bookmarkEnd w:id="2"/>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1.</w:t>
      </w:r>
      <w:r>
        <w:tab/>
        <w:t>What steps should you always take before taking any skidoo trip ?</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2.</w:t>
      </w:r>
      <w:r>
        <w:tab/>
        <w:t>How would you best avoid getting frostbite or hypothermia?</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3.</w:t>
      </w:r>
      <w:r>
        <w:tab/>
        <w:t>What are the signs of frostbite?</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5"/>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4.</w:t>
      </w:r>
      <w:r>
        <w:tab/>
        <w:t>You and a friend have go to your cabin, 20 km out of town, and his handlebar warmers were not working.  You arrive and he says his hands were really cold but now he just doesn’t feel them.  You suspect frostbite is setting in.  What steps do you take?</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5.</w:t>
      </w:r>
      <w:r>
        <w:tab/>
        <w:t>What is hypothermia, and how is it usually caused?</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6.</w:t>
      </w:r>
      <w:r>
        <w:tab/>
        <w:t>What are the symptoms of mild hypothermia?</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3"/>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7.</w:t>
      </w:r>
      <w:r>
        <w:tab/>
        <w:t>What are the symptoms of severe hypothermia?</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5"/>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8.</w:t>
      </w:r>
      <w:r>
        <w:tab/>
        <w:t>What are some of the Do’s and Don’ts for dealing with hypothermia?</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pStyle w:val="Essay5"/>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ind w:left="479" w:hanging="479"/>
      </w:pPr>
      <w:r>
        <w:rPr>
          <w:b/>
        </w:rPr>
        <w:t>9.</w:t>
      </w:r>
      <w:r>
        <w:tab/>
        <w:t>You managed to save your friends hands and had a great few days at the cabin.  On the way home, your friend with no luck, crashes through the ice on Alexander Lake.  You were riding behind and were able to stop before going in.  What do you do now?</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right" w:pos="9360"/>
        </w:tabs>
        <w:spacing w:line="335" w:lineRule="auto"/>
      </w:pPr>
      <w:r>
        <w:tab/>
      </w:r>
      <w:r>
        <w:rPr>
          <w:u w:val="single"/>
        </w:rPr>
        <w:tab/>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360" w:lineRule="auto"/>
      </w:pPr>
      <w:r>
        <w:tab/>
        <w:t>__________________________________________________________________________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360" w:lineRule="auto"/>
      </w:pPr>
      <w:r>
        <w:tab/>
        <w:t>__________________________________________________________________________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360" w:lineRule="auto"/>
      </w:pPr>
      <w:r>
        <w:tab/>
        <w:t>__________________________________________________________________________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360" w:lineRule="auto"/>
      </w:pPr>
      <w:r>
        <w:tab/>
        <w:t>__________________________________________________________________________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360" w:lineRule="auto"/>
      </w:pPr>
      <w:r>
        <w:tab/>
        <w:t>__________________________________________________________________________</w:t>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240" w:lineRule="atLeast"/>
      </w:pPr>
      <w:r>
        <w:tab/>
        <w:t>__________________________________________________________________________</w:t>
      </w:r>
    </w:p>
    <w:sectPr w:rsidR="00EC72D6" w:rsidSect="00EC72D6">
      <w:headerReference w:type="even" r:id="rId7"/>
      <w:headerReference w:type="default" r:id="rId8"/>
      <w:footerReference w:type="even" r:id="rId9"/>
      <w:footerReference w:type="default" r:id="rId10"/>
      <w:pgSz w:w="12240" w:h="15840"/>
      <w:pgMar w:top="540" w:right="1440" w:bottom="1560" w:left="1440" w:header="720" w:footer="108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mment" w:initials="Watermark">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r>
        <w:annotationRef/>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rPr>
          <w:color w:val="C0C0C0"/>
        </w:rPr>
      </w:pP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r>
        <w:rPr>
          <w:color w:val="C0C0C0"/>
        </w:rPr>
        <w:tab/>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D6" w:rsidRDefault="00EC72D6">
      <w:r>
        <w:separator/>
      </w:r>
    </w:p>
  </w:endnote>
  <w:endnote w:type="continuationSeparator" w:id="0">
    <w:p w:rsidR="00EC72D6" w:rsidRDefault="00EC7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D6" w:rsidRDefault="00EC72D6">
    <w:pPr>
      <w:framePr w:w="9360" w:h="274" w:hRule="exact" w:wrap="notBeside" w:vAnchor="page" w:hAnchor="text" w:y="14760"/>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240" w:lineRule="atLeast"/>
      <w:jc w:val="center"/>
      <w:rPr>
        <w:vanish/>
      </w:rPr>
    </w:pPr>
    <w:r>
      <w:pgNum/>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D6" w:rsidRDefault="00EC72D6">
    <w:pPr>
      <w:framePr w:w="9360" w:h="274" w:hRule="exact" w:wrap="notBeside" w:vAnchor="page" w:hAnchor="text" w:y="14760"/>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jc w:val="center"/>
      <w:rPr>
        <w:vanish/>
      </w:rPr>
    </w:pPr>
    <w:r>
      <w:pgNum/>
    </w:r>
  </w:p>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D6" w:rsidRDefault="00EC72D6">
      <w:r>
        <w:separator/>
      </w:r>
    </w:p>
  </w:footnote>
  <w:footnote w:type="continuationSeparator" w:id="0">
    <w:p w:rsidR="00EC72D6" w:rsidRDefault="00EC7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D6" w:rsidRDefault="00EC72D6">
    <w:pPr>
      <w:widowControl w:val="0"/>
      <w:tabs>
        <w:tab w:val="left" w:pos="0"/>
        <w:tab w:val="left" w:pos="479"/>
        <w:tab w:val="left" w:pos="959"/>
        <w:tab w:val="left" w:pos="1438"/>
        <w:tab w:val="left" w:pos="1918"/>
        <w:tab w:val="left" w:pos="2398"/>
        <w:tab w:val="left" w:pos="2876"/>
        <w:tab w:val="left" w:pos="3356"/>
        <w:tab w:val="left" w:pos="3835"/>
        <w:tab w:val="left" w:pos="4315"/>
        <w:tab w:val="left" w:pos="4795"/>
        <w:tab w:val="left" w:pos="5274"/>
        <w:tab w:val="left" w:pos="5754"/>
        <w:tab w:val="left" w:pos="6233"/>
        <w:tab w:val="left" w:pos="6713"/>
        <w:tab w:val="left" w:pos="7193"/>
        <w:tab w:val="left" w:pos="7672"/>
        <w:tab w:val="left" w:pos="8152"/>
        <w:tab w:val="left" w:pos="8630"/>
        <w:tab w:val="left" w:pos="911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2D6"/>
    <w:rsid w:val="00EC72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rueFalse">
    <w:name w:val="_TrueFalse"/>
    <w:basedOn w:val="Normal"/>
    <w:pPr>
      <w:widowControl w:val="0"/>
      <w:spacing w:after="240"/>
    </w:pPr>
  </w:style>
  <w:style w:type="character" w:customStyle="1" w:styleId="Number">
    <w:name w:val="Number"/>
    <w:basedOn w:val="DefaultParagraphFont"/>
    <w:rPr>
      <w:rFonts w:cs="Times New Roman"/>
      <w:b/>
    </w:rPr>
  </w:style>
  <w:style w:type="paragraph" w:customStyle="1" w:styleId="MultiChoice">
    <w:name w:val="_MultiChoice"/>
    <w:basedOn w:val="Normal"/>
    <w:pPr>
      <w:widowControl w:val="0"/>
      <w:spacing w:after="240"/>
    </w:pPr>
  </w:style>
  <w:style w:type="paragraph" w:customStyle="1" w:styleId="Choices">
    <w:name w:val="Choices"/>
    <w:basedOn w:val="Normal"/>
    <w:pPr>
      <w:widowControl w:val="0"/>
    </w:pPr>
  </w:style>
  <w:style w:type="paragraph" w:customStyle="1" w:styleId="Essay1">
    <w:name w:val="_Essay 1"/>
    <w:basedOn w:val="Normal"/>
    <w:pPr>
      <w:widowControl w:val="0"/>
    </w:pPr>
  </w:style>
  <w:style w:type="paragraph" w:customStyle="1" w:styleId="Essay3">
    <w:name w:val="_Essay 3"/>
    <w:basedOn w:val="Normal"/>
    <w:pPr>
      <w:widowControl w:val="0"/>
    </w:pPr>
  </w:style>
  <w:style w:type="paragraph" w:customStyle="1" w:styleId="Essay5">
    <w:name w:val="_Essay 5"/>
    <w:basedOn w:val="Normal"/>
    <w:pPr>
      <w:widowControl w:val="0"/>
    </w:pPr>
  </w:style>
  <w:style w:type="paragraph" w:customStyle="1" w:styleId="Essay0">
    <w:name w:val="_Essay 0"/>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