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B5C" w:rsidRPr="008F736A" w:rsidRDefault="00695B5C" w:rsidP="00695B5C">
      <w:pPr>
        <w:jc w:val="center"/>
        <w:rPr>
          <w:rFonts w:ascii="Arial" w:hAnsi="Arial" w:cs="Arial"/>
          <w:b/>
          <w:sz w:val="36"/>
          <w:szCs w:val="28"/>
          <w:lang w:val="en-CA"/>
        </w:rPr>
      </w:pPr>
      <w:r w:rsidRPr="008F736A">
        <w:rPr>
          <w:rFonts w:ascii="Arial" w:hAnsi="Arial" w:cs="Arial"/>
          <w:b/>
          <w:sz w:val="36"/>
          <w:szCs w:val="28"/>
          <w:lang w:val="en-CA"/>
        </w:rPr>
        <w:t>Mealy Mountain Collegiate</w:t>
      </w:r>
    </w:p>
    <w:p w:rsidR="00695B5C" w:rsidRPr="00FE344E" w:rsidRDefault="00695B5C" w:rsidP="00695B5C">
      <w:pPr>
        <w:jc w:val="center"/>
        <w:rPr>
          <w:rFonts w:ascii="Arial" w:hAnsi="Arial" w:cs="Arial"/>
          <w:b/>
          <w:sz w:val="36"/>
          <w:szCs w:val="28"/>
          <w:lang w:val="en-CA"/>
        </w:rPr>
      </w:pPr>
      <w:r w:rsidRPr="00FE344E">
        <w:rPr>
          <w:rFonts w:ascii="Arial" w:hAnsi="Arial" w:cs="Arial"/>
          <w:b/>
          <w:sz w:val="36"/>
          <w:szCs w:val="28"/>
          <w:lang w:val="en-CA"/>
        </w:rPr>
        <w:t>Nutrition 2102</w:t>
      </w:r>
      <w:r w:rsidR="00B6685E" w:rsidRPr="00FE344E">
        <w:rPr>
          <w:rFonts w:ascii="Arial" w:hAnsi="Arial" w:cs="Arial"/>
          <w:b/>
          <w:sz w:val="36"/>
          <w:szCs w:val="28"/>
          <w:lang w:val="en-CA"/>
        </w:rPr>
        <w:t xml:space="preserve"> / 3102</w:t>
      </w:r>
    </w:p>
    <w:p w:rsidR="00695B5C" w:rsidRDefault="00695B5C" w:rsidP="00695B5C">
      <w:pPr>
        <w:jc w:val="center"/>
        <w:rPr>
          <w:rFonts w:ascii="Arial" w:hAnsi="Arial" w:cs="Arial"/>
          <w:b/>
          <w:sz w:val="28"/>
          <w:szCs w:val="28"/>
          <w:lang w:val="en-CA"/>
        </w:rPr>
      </w:pPr>
      <w:r>
        <w:rPr>
          <w:rFonts w:ascii="Arial" w:hAnsi="Arial" w:cs="Arial"/>
          <w:b/>
          <w:sz w:val="28"/>
          <w:szCs w:val="28"/>
          <w:lang w:val="en-CA"/>
        </w:rPr>
        <w:t>201</w:t>
      </w:r>
      <w:r w:rsidR="005D4DB8">
        <w:rPr>
          <w:rFonts w:ascii="Arial" w:hAnsi="Arial" w:cs="Arial"/>
          <w:b/>
          <w:sz w:val="28"/>
          <w:szCs w:val="28"/>
          <w:lang w:val="en-CA"/>
        </w:rPr>
        <w:t>7</w:t>
      </w:r>
      <w:r w:rsidR="00B74C6C">
        <w:rPr>
          <w:rFonts w:ascii="Arial" w:hAnsi="Arial" w:cs="Arial"/>
          <w:b/>
          <w:sz w:val="28"/>
          <w:szCs w:val="28"/>
          <w:lang w:val="en-CA"/>
        </w:rPr>
        <w:t xml:space="preserve"> </w:t>
      </w:r>
      <w:r>
        <w:rPr>
          <w:rFonts w:ascii="Arial" w:hAnsi="Arial" w:cs="Arial"/>
          <w:b/>
          <w:sz w:val="28"/>
          <w:szCs w:val="28"/>
          <w:lang w:val="en-CA"/>
        </w:rPr>
        <w:t>-</w:t>
      </w:r>
      <w:r w:rsidR="00B74C6C">
        <w:rPr>
          <w:rFonts w:ascii="Arial" w:hAnsi="Arial" w:cs="Arial"/>
          <w:b/>
          <w:sz w:val="28"/>
          <w:szCs w:val="28"/>
          <w:lang w:val="en-CA"/>
        </w:rPr>
        <w:t xml:space="preserve"> </w:t>
      </w:r>
      <w:r>
        <w:rPr>
          <w:rFonts w:ascii="Arial" w:hAnsi="Arial" w:cs="Arial"/>
          <w:b/>
          <w:sz w:val="28"/>
          <w:szCs w:val="28"/>
          <w:lang w:val="en-CA"/>
        </w:rPr>
        <w:t>201</w:t>
      </w:r>
      <w:r w:rsidR="005D4DB8">
        <w:rPr>
          <w:rFonts w:ascii="Arial" w:hAnsi="Arial" w:cs="Arial"/>
          <w:b/>
          <w:sz w:val="28"/>
          <w:szCs w:val="28"/>
          <w:lang w:val="en-CA"/>
        </w:rPr>
        <w:t>8</w:t>
      </w:r>
      <w:bookmarkStart w:id="0" w:name="_GoBack"/>
      <w:bookmarkEnd w:id="0"/>
    </w:p>
    <w:p w:rsidR="00695B5C" w:rsidRDefault="00695B5C" w:rsidP="00695B5C">
      <w:pPr>
        <w:rPr>
          <w:rFonts w:ascii="Arial" w:hAnsi="Arial" w:cs="Arial"/>
          <w:b/>
          <w:sz w:val="28"/>
          <w:szCs w:val="28"/>
          <w:lang w:val="en-CA"/>
        </w:rPr>
      </w:pPr>
    </w:p>
    <w:p w:rsidR="00695B5C" w:rsidRPr="00695B5C" w:rsidRDefault="00695B5C" w:rsidP="00695B5C">
      <w:pPr>
        <w:rPr>
          <w:rFonts w:ascii="Arial" w:hAnsi="Arial" w:cs="Arial"/>
          <w:sz w:val="24"/>
          <w:szCs w:val="24"/>
          <w:lang w:val="en-CA"/>
        </w:rPr>
      </w:pPr>
      <w:r w:rsidRPr="00695B5C">
        <w:rPr>
          <w:rFonts w:ascii="Arial" w:hAnsi="Arial" w:cs="Arial"/>
          <w:b/>
          <w:sz w:val="24"/>
          <w:szCs w:val="24"/>
          <w:lang w:val="en-CA"/>
        </w:rPr>
        <w:t>Instructor</w:t>
      </w:r>
      <w:r w:rsidRPr="00695B5C">
        <w:rPr>
          <w:rFonts w:ascii="Arial" w:hAnsi="Arial" w:cs="Arial"/>
          <w:sz w:val="24"/>
          <w:szCs w:val="24"/>
          <w:lang w:val="en-CA"/>
        </w:rPr>
        <w:t>:  Mr. Lewis Gillett</w:t>
      </w:r>
      <w:r w:rsidR="00284CB9">
        <w:rPr>
          <w:rFonts w:ascii="Arial" w:hAnsi="Arial" w:cs="Arial"/>
          <w:sz w:val="24"/>
          <w:szCs w:val="24"/>
          <w:lang w:val="en-CA"/>
        </w:rPr>
        <w:tab/>
      </w:r>
      <w:r w:rsidR="00284CB9">
        <w:rPr>
          <w:rFonts w:ascii="Arial" w:hAnsi="Arial" w:cs="Arial"/>
          <w:sz w:val="24"/>
          <w:szCs w:val="24"/>
          <w:lang w:val="en-CA"/>
        </w:rPr>
        <w:tab/>
      </w:r>
      <w:r w:rsidR="00284CB9">
        <w:rPr>
          <w:rFonts w:ascii="Arial" w:hAnsi="Arial" w:cs="Arial"/>
          <w:sz w:val="24"/>
          <w:szCs w:val="24"/>
          <w:lang w:val="en-CA"/>
        </w:rPr>
        <w:tab/>
      </w:r>
      <w:r w:rsidR="00284CB9">
        <w:rPr>
          <w:rFonts w:ascii="Arial" w:hAnsi="Arial" w:cs="Arial"/>
          <w:sz w:val="24"/>
          <w:szCs w:val="24"/>
          <w:lang w:val="en-CA"/>
        </w:rPr>
        <w:tab/>
      </w:r>
      <w:r w:rsidR="00284CB9">
        <w:rPr>
          <w:rFonts w:ascii="Arial" w:hAnsi="Arial" w:cs="Arial"/>
          <w:sz w:val="24"/>
          <w:szCs w:val="24"/>
          <w:lang w:val="en-CA"/>
        </w:rPr>
        <w:tab/>
        <w:t>lewisgillett@nlesd.ca</w:t>
      </w:r>
    </w:p>
    <w:p w:rsidR="00695B5C" w:rsidRDefault="00695B5C" w:rsidP="00695B5C">
      <w:pPr>
        <w:ind w:left="720"/>
        <w:rPr>
          <w:rFonts w:ascii="Arial" w:hAnsi="Arial" w:cs="Arial"/>
          <w:sz w:val="24"/>
          <w:szCs w:val="24"/>
          <w:lang w:val="en-CA"/>
        </w:rPr>
      </w:pPr>
      <w:r>
        <w:rPr>
          <w:rFonts w:ascii="Arial" w:hAnsi="Arial" w:cs="Arial"/>
          <w:sz w:val="24"/>
          <w:szCs w:val="24"/>
          <w:lang w:val="en-CA"/>
        </w:rPr>
        <w:t xml:space="preserve">        </w:t>
      </w:r>
      <w:r>
        <w:rPr>
          <w:rFonts w:ascii="Arial" w:hAnsi="Arial" w:cs="Arial"/>
          <w:sz w:val="24"/>
          <w:szCs w:val="24"/>
          <w:lang w:val="en-CA"/>
        </w:rPr>
        <w:tab/>
      </w:r>
    </w:p>
    <w:p w:rsidR="00695B5C" w:rsidRDefault="00695B5C" w:rsidP="00695B5C">
      <w:pPr>
        <w:rPr>
          <w:rFonts w:ascii="Arial" w:hAnsi="Arial" w:cs="Arial"/>
          <w:sz w:val="24"/>
          <w:szCs w:val="24"/>
          <w:lang w:val="en-CA"/>
        </w:rPr>
      </w:pPr>
    </w:p>
    <w:p w:rsidR="00695B5C" w:rsidRDefault="00695B5C" w:rsidP="00695B5C">
      <w:pPr>
        <w:rPr>
          <w:rFonts w:ascii="Arial" w:hAnsi="Arial" w:cs="Arial"/>
          <w:color w:val="221F1F"/>
          <w:sz w:val="24"/>
          <w:szCs w:val="24"/>
        </w:rPr>
      </w:pPr>
      <w:r w:rsidRPr="00695B5C">
        <w:rPr>
          <w:rFonts w:ascii="Arial" w:hAnsi="Arial" w:cs="Arial"/>
          <w:b/>
          <w:sz w:val="24"/>
          <w:szCs w:val="24"/>
          <w:lang w:val="en-CA"/>
        </w:rPr>
        <w:t>Introduction:</w:t>
      </w:r>
      <w:r w:rsidR="007A0543">
        <w:rPr>
          <w:rFonts w:ascii="Arial" w:hAnsi="Arial" w:cs="Arial"/>
          <w:b/>
          <w:sz w:val="24"/>
          <w:szCs w:val="24"/>
          <w:lang w:val="en-CA"/>
        </w:rPr>
        <w:tab/>
      </w:r>
      <w:r w:rsidR="00447A71" w:rsidRPr="00695B5C">
        <w:rPr>
          <w:rFonts w:ascii="Arial" w:hAnsi="Arial" w:cs="Arial"/>
          <w:sz w:val="24"/>
          <w:szCs w:val="24"/>
          <w:lang w:val="en-CA"/>
        </w:rPr>
        <w:fldChar w:fldCharType="begin"/>
      </w:r>
      <w:r w:rsidRPr="00695B5C">
        <w:rPr>
          <w:rFonts w:ascii="Arial" w:hAnsi="Arial" w:cs="Arial"/>
          <w:sz w:val="24"/>
          <w:szCs w:val="24"/>
          <w:lang w:val="en-CA"/>
        </w:rPr>
        <w:instrText xml:space="preserve"> SEQ CHAPTER \h \r 1</w:instrText>
      </w:r>
      <w:r w:rsidR="00447A71" w:rsidRPr="00695B5C">
        <w:rPr>
          <w:rFonts w:ascii="Arial" w:hAnsi="Arial" w:cs="Arial"/>
          <w:sz w:val="24"/>
          <w:szCs w:val="24"/>
          <w:lang w:val="en-CA"/>
        </w:rPr>
        <w:fldChar w:fldCharType="end"/>
      </w:r>
      <w:r w:rsidR="007A0543">
        <w:rPr>
          <w:rFonts w:ascii="Arial" w:hAnsi="Arial" w:cs="Arial"/>
          <w:sz w:val="24"/>
          <w:szCs w:val="24"/>
          <w:lang w:val="en-CA"/>
        </w:rPr>
        <w:t>The</w:t>
      </w:r>
      <w:r w:rsidRPr="00695B5C">
        <w:rPr>
          <w:rFonts w:ascii="Arial" w:hAnsi="Arial" w:cs="Arial"/>
          <w:color w:val="221F1F"/>
          <w:sz w:val="24"/>
          <w:szCs w:val="24"/>
        </w:rPr>
        <w:t xml:space="preserve"> journey towards adulthood</w:t>
      </w:r>
      <w:r w:rsidR="007A0543">
        <w:rPr>
          <w:rFonts w:ascii="Arial" w:hAnsi="Arial" w:cs="Arial"/>
          <w:color w:val="221F1F"/>
          <w:sz w:val="24"/>
          <w:szCs w:val="24"/>
        </w:rPr>
        <w:t xml:space="preserve"> has </w:t>
      </w:r>
      <w:r w:rsidRPr="00695B5C">
        <w:rPr>
          <w:rFonts w:ascii="Arial" w:hAnsi="Arial" w:cs="Arial"/>
          <w:color w:val="221F1F"/>
          <w:sz w:val="24"/>
          <w:szCs w:val="24"/>
        </w:rPr>
        <w:t xml:space="preserve">an increasing need for the acquisition of knowledge, skills, behaviors and attitudes </w:t>
      </w:r>
      <w:r w:rsidR="007A0543">
        <w:rPr>
          <w:rFonts w:ascii="Arial" w:hAnsi="Arial" w:cs="Arial"/>
          <w:color w:val="221F1F"/>
          <w:sz w:val="24"/>
          <w:szCs w:val="24"/>
        </w:rPr>
        <w:t>that</w:t>
      </w:r>
      <w:r w:rsidRPr="00695B5C">
        <w:rPr>
          <w:rFonts w:ascii="Arial" w:hAnsi="Arial" w:cs="Arial"/>
          <w:color w:val="221F1F"/>
          <w:sz w:val="24"/>
          <w:szCs w:val="24"/>
        </w:rPr>
        <w:t xml:space="preserve"> promote a culture of wellness.  </w:t>
      </w:r>
      <w:r w:rsidR="007A0543">
        <w:rPr>
          <w:rFonts w:ascii="Arial" w:hAnsi="Arial" w:cs="Arial"/>
          <w:color w:val="221F1F"/>
          <w:sz w:val="24"/>
          <w:szCs w:val="24"/>
        </w:rPr>
        <w:t>W</w:t>
      </w:r>
      <w:r w:rsidRPr="00695B5C">
        <w:rPr>
          <w:rFonts w:ascii="Arial" w:hAnsi="Arial" w:cs="Arial"/>
          <w:color w:val="221F1F"/>
          <w:sz w:val="24"/>
          <w:szCs w:val="24"/>
        </w:rPr>
        <w:t>ellness embodies the key concepts of eating healthy</w:t>
      </w:r>
      <w:r w:rsidR="007A0543">
        <w:rPr>
          <w:rFonts w:ascii="Arial" w:hAnsi="Arial" w:cs="Arial"/>
          <w:color w:val="221F1F"/>
          <w:sz w:val="24"/>
          <w:szCs w:val="24"/>
        </w:rPr>
        <w:t>, being active and staying drug</w:t>
      </w:r>
      <w:r w:rsidRPr="00695B5C">
        <w:rPr>
          <w:rFonts w:ascii="Arial" w:hAnsi="Arial" w:cs="Arial"/>
          <w:color w:val="221F1F"/>
          <w:sz w:val="24"/>
          <w:szCs w:val="24"/>
        </w:rPr>
        <w:t xml:space="preserve"> free.</w:t>
      </w:r>
      <w:r w:rsidR="007A0543">
        <w:rPr>
          <w:rFonts w:ascii="Arial" w:hAnsi="Arial" w:cs="Arial"/>
          <w:color w:val="221F1F"/>
          <w:sz w:val="24"/>
          <w:szCs w:val="24"/>
        </w:rPr>
        <w:t xml:space="preserve">  </w:t>
      </w:r>
      <w:r w:rsidRPr="00695B5C">
        <w:rPr>
          <w:rFonts w:ascii="Arial" w:hAnsi="Arial" w:cs="Arial"/>
          <w:color w:val="221F1F"/>
          <w:sz w:val="24"/>
          <w:szCs w:val="24"/>
        </w:rPr>
        <w:t xml:space="preserve">Nutrition 2102 and 3102 engages students in a course of study that enables them to acquire and apply nutritional knowledge and skills both in the classroom and in their own day-to-day living.  </w:t>
      </w:r>
      <w:r w:rsidR="00447A71" w:rsidRPr="00695B5C">
        <w:rPr>
          <w:rFonts w:ascii="Arial" w:hAnsi="Arial" w:cs="Arial"/>
          <w:sz w:val="24"/>
          <w:szCs w:val="24"/>
          <w:lang w:val="en-CA"/>
        </w:rPr>
        <w:fldChar w:fldCharType="begin"/>
      </w:r>
      <w:r w:rsidRPr="00695B5C">
        <w:rPr>
          <w:rFonts w:ascii="Arial" w:hAnsi="Arial" w:cs="Arial"/>
          <w:sz w:val="24"/>
          <w:szCs w:val="24"/>
          <w:lang w:val="en-CA"/>
        </w:rPr>
        <w:instrText xml:space="preserve"> SEQ CHAPTER \h \r 1</w:instrText>
      </w:r>
      <w:r w:rsidR="00447A71" w:rsidRPr="00695B5C">
        <w:rPr>
          <w:rFonts w:ascii="Arial" w:hAnsi="Arial" w:cs="Arial"/>
          <w:sz w:val="24"/>
          <w:szCs w:val="24"/>
          <w:lang w:val="en-CA"/>
        </w:rPr>
        <w:fldChar w:fldCharType="end"/>
      </w:r>
      <w:r w:rsidR="00B6685E">
        <w:rPr>
          <w:rFonts w:ascii="Arial" w:hAnsi="Arial" w:cs="Arial"/>
          <w:sz w:val="24"/>
          <w:szCs w:val="24"/>
          <w:lang w:val="en-CA"/>
        </w:rPr>
        <w:t>S</w:t>
      </w:r>
      <w:proofErr w:type="spellStart"/>
      <w:r w:rsidR="00B6685E" w:rsidRPr="00695B5C">
        <w:rPr>
          <w:rFonts w:ascii="Arial" w:hAnsi="Arial" w:cs="Arial"/>
          <w:color w:val="221F1F"/>
          <w:sz w:val="24"/>
          <w:szCs w:val="24"/>
        </w:rPr>
        <w:t>tudents</w:t>
      </w:r>
      <w:proofErr w:type="spellEnd"/>
      <w:r w:rsidRPr="00695B5C">
        <w:rPr>
          <w:rFonts w:ascii="Arial" w:hAnsi="Arial" w:cs="Arial"/>
          <w:color w:val="221F1F"/>
          <w:sz w:val="24"/>
          <w:szCs w:val="24"/>
        </w:rPr>
        <w:t xml:space="preserve"> examine the role of nutrients in food and how they affect overall growth and development. They will also gain skills in how to choose the healthiest food based on lifecycle needs, health status, economic circumstances and lifestyle. A focus on preparation techniques will better prepare students for the time in their lives when food choices become their responsibility.</w:t>
      </w:r>
    </w:p>
    <w:p w:rsidR="00F35C09" w:rsidRDefault="00F35C09" w:rsidP="00695B5C">
      <w:pPr>
        <w:rPr>
          <w:rFonts w:ascii="Arial" w:hAnsi="Arial" w:cs="Arial"/>
          <w:color w:val="221F1F"/>
          <w:sz w:val="24"/>
          <w:szCs w:val="24"/>
        </w:rPr>
      </w:pPr>
    </w:p>
    <w:p w:rsidR="00F35C09" w:rsidRPr="00033F1A" w:rsidRDefault="00F35C09" w:rsidP="007A0543">
      <w:pPr>
        <w:rPr>
          <w:rFonts w:ascii="Arial" w:hAnsi="Arial" w:cs="Arial"/>
          <w:i/>
          <w:color w:val="221F1F"/>
          <w:sz w:val="24"/>
          <w:szCs w:val="24"/>
        </w:rPr>
      </w:pPr>
      <w:r w:rsidRPr="00033F1A">
        <w:rPr>
          <w:rFonts w:ascii="Arial" w:hAnsi="Arial" w:cs="Arial"/>
          <w:b/>
          <w:color w:val="221F1F"/>
          <w:sz w:val="24"/>
          <w:szCs w:val="24"/>
        </w:rPr>
        <w:t>Textbook:</w:t>
      </w:r>
      <w:r w:rsidR="007A0543">
        <w:rPr>
          <w:rFonts w:ascii="Arial" w:hAnsi="Arial" w:cs="Arial"/>
          <w:b/>
          <w:color w:val="221F1F"/>
          <w:sz w:val="24"/>
          <w:szCs w:val="24"/>
        </w:rPr>
        <w:tab/>
      </w:r>
      <w:r w:rsidRPr="002873FE">
        <w:rPr>
          <w:rFonts w:ascii="Arial" w:hAnsi="Arial" w:cs="Arial"/>
          <w:b/>
          <w:i/>
          <w:color w:val="221F1F"/>
          <w:sz w:val="24"/>
          <w:szCs w:val="24"/>
        </w:rPr>
        <w:t>Food for Today</w:t>
      </w:r>
    </w:p>
    <w:p w:rsidR="00F35C09" w:rsidRDefault="00F35C09" w:rsidP="00695B5C">
      <w:pPr>
        <w:rPr>
          <w:rFonts w:ascii="Arial" w:hAnsi="Arial" w:cs="Arial"/>
          <w:color w:val="221F1F"/>
          <w:sz w:val="24"/>
          <w:szCs w:val="24"/>
        </w:rPr>
      </w:pPr>
    </w:p>
    <w:p w:rsidR="00284CB9" w:rsidRPr="00284CB9" w:rsidRDefault="00284CB9" w:rsidP="00695B5C">
      <w:pPr>
        <w:rPr>
          <w:rFonts w:ascii="Arial" w:hAnsi="Arial" w:cs="Arial"/>
          <w:b/>
          <w:color w:val="221F1F"/>
          <w:sz w:val="24"/>
          <w:szCs w:val="24"/>
        </w:rPr>
      </w:pPr>
      <w:r w:rsidRPr="00284CB9">
        <w:rPr>
          <w:rFonts w:ascii="Arial" w:hAnsi="Arial" w:cs="Arial"/>
          <w:b/>
          <w:color w:val="221F1F"/>
          <w:sz w:val="24"/>
          <w:szCs w:val="24"/>
        </w:rPr>
        <w:t>Website:</w:t>
      </w:r>
      <w:r w:rsidRPr="00284CB9">
        <w:rPr>
          <w:rFonts w:ascii="Arial" w:hAnsi="Arial" w:cs="Arial"/>
          <w:b/>
          <w:color w:val="221F1F"/>
          <w:sz w:val="24"/>
          <w:szCs w:val="24"/>
        </w:rPr>
        <w:tab/>
        <w:t>lewisgillett.weebly.com</w:t>
      </w:r>
      <w:r>
        <w:rPr>
          <w:rFonts w:ascii="Arial" w:hAnsi="Arial" w:cs="Arial"/>
          <w:b/>
          <w:color w:val="221F1F"/>
          <w:sz w:val="24"/>
          <w:szCs w:val="24"/>
        </w:rPr>
        <w:tab/>
      </w:r>
      <w:r>
        <w:rPr>
          <w:rFonts w:ascii="Arial" w:hAnsi="Arial" w:cs="Arial"/>
          <w:b/>
          <w:color w:val="221F1F"/>
          <w:sz w:val="24"/>
          <w:szCs w:val="24"/>
        </w:rPr>
        <w:tab/>
        <w:t>(for assignments &amp; recipes)</w:t>
      </w:r>
    </w:p>
    <w:p w:rsidR="00284CB9" w:rsidRDefault="00284CB9" w:rsidP="00695B5C">
      <w:pPr>
        <w:rPr>
          <w:rFonts w:ascii="Arial" w:hAnsi="Arial" w:cs="Arial"/>
          <w:color w:val="221F1F"/>
          <w:sz w:val="24"/>
          <w:szCs w:val="24"/>
        </w:rPr>
      </w:pPr>
    </w:p>
    <w:p w:rsidR="00B6685E" w:rsidRDefault="00B6685E" w:rsidP="00695B5C">
      <w:pPr>
        <w:rPr>
          <w:rFonts w:ascii="Arial" w:hAnsi="Arial" w:cs="Arial"/>
          <w:color w:val="221F1F"/>
          <w:sz w:val="24"/>
          <w:szCs w:val="24"/>
        </w:rPr>
      </w:pPr>
    </w:p>
    <w:p w:rsidR="007A0543" w:rsidRPr="00284CB9" w:rsidRDefault="00B6685E" w:rsidP="007A0543">
      <w:pPr>
        <w:rPr>
          <w:rFonts w:ascii="Arial" w:hAnsi="Arial" w:cs="Arial"/>
          <w:i/>
          <w:sz w:val="22"/>
          <w:szCs w:val="24"/>
        </w:rPr>
      </w:pPr>
      <w:r w:rsidRPr="00B6685E">
        <w:rPr>
          <w:rFonts w:ascii="Arial" w:hAnsi="Arial" w:cs="Arial"/>
          <w:b/>
          <w:color w:val="221F1F"/>
          <w:sz w:val="24"/>
          <w:szCs w:val="24"/>
        </w:rPr>
        <w:t>Units:</w:t>
      </w:r>
      <w:r>
        <w:rPr>
          <w:rFonts w:ascii="Arial" w:hAnsi="Arial" w:cs="Arial"/>
          <w:color w:val="221F1F"/>
          <w:sz w:val="24"/>
          <w:szCs w:val="24"/>
        </w:rPr>
        <w:tab/>
      </w:r>
      <w:r>
        <w:rPr>
          <w:rFonts w:ascii="Arial" w:hAnsi="Arial" w:cs="Arial"/>
          <w:color w:val="221F1F"/>
          <w:sz w:val="24"/>
          <w:szCs w:val="24"/>
        </w:rPr>
        <w:tab/>
      </w:r>
      <w:r w:rsidR="007A0543" w:rsidRPr="00284CB9">
        <w:rPr>
          <w:rFonts w:ascii="Arial" w:hAnsi="Arial" w:cs="Arial"/>
          <w:color w:val="221F1F"/>
          <w:sz w:val="22"/>
          <w:szCs w:val="24"/>
        </w:rPr>
        <w:t xml:space="preserve">I.   </w:t>
      </w:r>
      <w:r w:rsidR="007F0354" w:rsidRPr="00284CB9">
        <w:rPr>
          <w:rFonts w:ascii="Arial" w:hAnsi="Arial" w:cs="Arial"/>
          <w:color w:val="221F1F"/>
          <w:sz w:val="22"/>
          <w:szCs w:val="24"/>
        </w:rPr>
        <w:t xml:space="preserve"> </w:t>
      </w:r>
      <w:r w:rsidRPr="00284CB9">
        <w:rPr>
          <w:rFonts w:ascii="Arial" w:hAnsi="Arial" w:cs="Arial"/>
          <w:i/>
          <w:sz w:val="22"/>
          <w:szCs w:val="24"/>
        </w:rPr>
        <w:t>Food Choices and Nutritional Needs</w:t>
      </w:r>
    </w:p>
    <w:p w:rsidR="007F0354" w:rsidRPr="00284CB9" w:rsidRDefault="00FE344E" w:rsidP="007F0354">
      <w:pPr>
        <w:ind w:left="2160"/>
        <w:rPr>
          <w:rFonts w:ascii="Arial" w:hAnsi="Arial" w:cs="Arial"/>
          <w:i/>
          <w:sz w:val="22"/>
          <w:szCs w:val="24"/>
        </w:rPr>
      </w:pPr>
      <w:r w:rsidRPr="00284CB9">
        <w:rPr>
          <w:rFonts w:ascii="Arial" w:hAnsi="Arial" w:cs="Arial"/>
          <w:i/>
          <w:sz w:val="22"/>
          <w:szCs w:val="24"/>
        </w:rPr>
        <w:t>Exploring</w:t>
      </w:r>
      <w:r w:rsidR="007F0354" w:rsidRPr="00284CB9">
        <w:rPr>
          <w:rFonts w:ascii="Arial" w:hAnsi="Arial" w:cs="Arial"/>
          <w:i/>
          <w:sz w:val="22"/>
          <w:szCs w:val="24"/>
        </w:rPr>
        <w:t xml:space="preserve"> the various factors that influence the food choices of people and families in Canadian society</w:t>
      </w:r>
    </w:p>
    <w:p w:rsidR="00B6685E" w:rsidRPr="00284CB9" w:rsidRDefault="00B6685E" w:rsidP="00695B5C">
      <w:pPr>
        <w:rPr>
          <w:rFonts w:ascii="Arial" w:hAnsi="Arial" w:cs="Arial"/>
          <w:i/>
          <w:sz w:val="22"/>
          <w:szCs w:val="24"/>
        </w:rPr>
      </w:pPr>
      <w:r w:rsidRPr="00284CB9">
        <w:rPr>
          <w:rFonts w:ascii="Arial" w:hAnsi="Arial" w:cs="Arial"/>
          <w:color w:val="221F1F"/>
          <w:sz w:val="22"/>
          <w:szCs w:val="24"/>
        </w:rPr>
        <w:tab/>
      </w:r>
      <w:r w:rsidRPr="00284CB9">
        <w:rPr>
          <w:rFonts w:ascii="Arial" w:hAnsi="Arial" w:cs="Arial"/>
          <w:color w:val="221F1F"/>
          <w:sz w:val="22"/>
          <w:szCs w:val="24"/>
        </w:rPr>
        <w:tab/>
      </w:r>
      <w:r w:rsidR="007A0543" w:rsidRPr="00284CB9">
        <w:rPr>
          <w:rFonts w:ascii="Arial" w:hAnsi="Arial" w:cs="Arial"/>
          <w:color w:val="221F1F"/>
          <w:sz w:val="22"/>
          <w:szCs w:val="24"/>
        </w:rPr>
        <w:t xml:space="preserve">II.  </w:t>
      </w:r>
      <w:r w:rsidR="007F0354" w:rsidRPr="00284CB9">
        <w:rPr>
          <w:rFonts w:ascii="Arial" w:hAnsi="Arial" w:cs="Arial"/>
          <w:color w:val="221F1F"/>
          <w:sz w:val="22"/>
          <w:szCs w:val="24"/>
        </w:rPr>
        <w:t xml:space="preserve"> </w:t>
      </w:r>
      <w:r w:rsidR="007F0354" w:rsidRPr="00284CB9">
        <w:rPr>
          <w:rFonts w:ascii="Arial" w:hAnsi="Arial" w:cs="Arial"/>
          <w:i/>
          <w:sz w:val="22"/>
          <w:szCs w:val="24"/>
        </w:rPr>
        <w:t>Kitchen Practices</w:t>
      </w:r>
    </w:p>
    <w:p w:rsidR="007F0354" w:rsidRPr="00284CB9" w:rsidRDefault="00AD1B1B" w:rsidP="007F0354">
      <w:pPr>
        <w:ind w:left="2160"/>
        <w:rPr>
          <w:rFonts w:ascii="Arial" w:hAnsi="Arial" w:cs="Arial"/>
          <w:i/>
          <w:sz w:val="22"/>
          <w:szCs w:val="24"/>
        </w:rPr>
      </w:pPr>
      <w:r w:rsidRPr="00284CB9">
        <w:rPr>
          <w:rFonts w:ascii="Arial" w:hAnsi="Arial" w:cs="Arial"/>
          <w:i/>
          <w:sz w:val="22"/>
          <w:szCs w:val="24"/>
        </w:rPr>
        <w:t>Studying</w:t>
      </w:r>
      <w:r w:rsidR="007F0354" w:rsidRPr="00284CB9">
        <w:rPr>
          <w:rFonts w:ascii="Arial" w:hAnsi="Arial" w:cs="Arial"/>
          <w:i/>
          <w:sz w:val="22"/>
          <w:szCs w:val="24"/>
        </w:rPr>
        <w:t xml:space="preserve"> the techniques </w:t>
      </w:r>
      <w:r w:rsidR="00FE344E" w:rsidRPr="00284CB9">
        <w:rPr>
          <w:rFonts w:ascii="Arial" w:hAnsi="Arial" w:cs="Arial"/>
          <w:i/>
          <w:sz w:val="22"/>
          <w:szCs w:val="24"/>
        </w:rPr>
        <w:t xml:space="preserve">used in </w:t>
      </w:r>
      <w:r w:rsidR="007F0354" w:rsidRPr="00284CB9">
        <w:rPr>
          <w:rFonts w:ascii="Arial" w:hAnsi="Arial" w:cs="Arial"/>
          <w:i/>
          <w:sz w:val="22"/>
          <w:szCs w:val="24"/>
        </w:rPr>
        <w:t>operating an effective kitchen and for prepar</w:t>
      </w:r>
      <w:r w:rsidR="00FE344E" w:rsidRPr="00284CB9">
        <w:rPr>
          <w:rFonts w:ascii="Arial" w:hAnsi="Arial" w:cs="Arial"/>
          <w:i/>
          <w:sz w:val="22"/>
          <w:szCs w:val="24"/>
        </w:rPr>
        <w:t>e</w:t>
      </w:r>
      <w:r w:rsidR="007F0354" w:rsidRPr="00284CB9">
        <w:rPr>
          <w:rFonts w:ascii="Arial" w:hAnsi="Arial" w:cs="Arial"/>
          <w:i/>
          <w:sz w:val="22"/>
          <w:szCs w:val="24"/>
        </w:rPr>
        <w:t xml:space="preserve"> meals in a healthy</w:t>
      </w:r>
      <w:r w:rsidR="00FE344E" w:rsidRPr="00284CB9">
        <w:rPr>
          <w:rFonts w:ascii="Arial" w:hAnsi="Arial" w:cs="Arial"/>
          <w:i/>
          <w:sz w:val="22"/>
          <w:szCs w:val="24"/>
        </w:rPr>
        <w:t>,</w:t>
      </w:r>
      <w:r w:rsidR="007F0354" w:rsidRPr="00284CB9">
        <w:rPr>
          <w:rFonts w:ascii="Arial" w:hAnsi="Arial" w:cs="Arial"/>
          <w:i/>
          <w:sz w:val="22"/>
          <w:szCs w:val="24"/>
        </w:rPr>
        <w:t xml:space="preserve"> safe environment.</w:t>
      </w:r>
    </w:p>
    <w:p w:rsidR="007A0543" w:rsidRPr="00284CB9" w:rsidRDefault="00B6685E" w:rsidP="00695B5C">
      <w:pPr>
        <w:rPr>
          <w:rFonts w:ascii="Arial" w:hAnsi="Arial" w:cs="Arial"/>
          <w:i/>
          <w:sz w:val="22"/>
          <w:szCs w:val="24"/>
        </w:rPr>
      </w:pPr>
      <w:r w:rsidRPr="00284CB9">
        <w:rPr>
          <w:rFonts w:ascii="Arial" w:hAnsi="Arial" w:cs="Arial"/>
          <w:i/>
          <w:sz w:val="22"/>
          <w:szCs w:val="24"/>
        </w:rPr>
        <w:tab/>
      </w:r>
      <w:r w:rsidRPr="00284CB9">
        <w:rPr>
          <w:rFonts w:ascii="Arial" w:hAnsi="Arial" w:cs="Arial"/>
          <w:i/>
          <w:sz w:val="22"/>
          <w:szCs w:val="24"/>
        </w:rPr>
        <w:tab/>
      </w:r>
      <w:r w:rsidR="007A0543" w:rsidRPr="00284CB9">
        <w:rPr>
          <w:rFonts w:ascii="Arial" w:hAnsi="Arial" w:cs="Arial"/>
          <w:i/>
          <w:sz w:val="22"/>
          <w:szCs w:val="24"/>
        </w:rPr>
        <w:t>III</w:t>
      </w:r>
      <w:proofErr w:type="gramStart"/>
      <w:r w:rsidR="003B084C" w:rsidRPr="00284CB9">
        <w:rPr>
          <w:rFonts w:ascii="Arial" w:hAnsi="Arial" w:cs="Arial"/>
          <w:i/>
          <w:sz w:val="22"/>
          <w:szCs w:val="24"/>
        </w:rPr>
        <w:t>.  Nutrition</w:t>
      </w:r>
      <w:proofErr w:type="gramEnd"/>
      <w:r w:rsidR="007A0543" w:rsidRPr="00284CB9">
        <w:rPr>
          <w:rFonts w:ascii="Arial" w:hAnsi="Arial" w:cs="Arial"/>
          <w:i/>
          <w:sz w:val="22"/>
          <w:szCs w:val="24"/>
        </w:rPr>
        <w:t xml:space="preserve"> and Well-Being</w:t>
      </w:r>
    </w:p>
    <w:p w:rsidR="00AD1B1B" w:rsidRPr="00284CB9" w:rsidRDefault="00FE344E" w:rsidP="00AD1B1B">
      <w:pPr>
        <w:ind w:left="2160"/>
        <w:rPr>
          <w:rFonts w:ascii="Arial" w:hAnsi="Arial" w:cs="Arial"/>
          <w:i/>
          <w:sz w:val="22"/>
          <w:szCs w:val="24"/>
        </w:rPr>
      </w:pPr>
      <w:r w:rsidRPr="00284CB9">
        <w:rPr>
          <w:rFonts w:ascii="Arial" w:hAnsi="Arial" w:cs="Arial"/>
          <w:i/>
          <w:sz w:val="22"/>
          <w:szCs w:val="24"/>
        </w:rPr>
        <w:t>T</w:t>
      </w:r>
      <w:r w:rsidR="00AD1B1B" w:rsidRPr="00284CB9">
        <w:rPr>
          <w:rFonts w:ascii="Arial" w:hAnsi="Arial" w:cs="Arial"/>
          <w:i/>
          <w:sz w:val="22"/>
          <w:szCs w:val="24"/>
        </w:rPr>
        <w:t>he science of good eating.  Learning about the nutritional contents in food and the requirements of the human body in order to plan a complete menu plan.</w:t>
      </w:r>
    </w:p>
    <w:p w:rsidR="007A0543" w:rsidRPr="00284CB9" w:rsidRDefault="007A0543" w:rsidP="007A0543">
      <w:pPr>
        <w:ind w:left="720" w:firstLine="720"/>
        <w:rPr>
          <w:rFonts w:ascii="Arial" w:hAnsi="Arial" w:cs="Arial"/>
          <w:i/>
          <w:sz w:val="22"/>
          <w:szCs w:val="24"/>
        </w:rPr>
      </w:pPr>
      <w:r w:rsidRPr="00284CB9">
        <w:rPr>
          <w:rFonts w:ascii="Arial" w:hAnsi="Arial" w:cs="Arial"/>
          <w:i/>
          <w:sz w:val="22"/>
          <w:szCs w:val="24"/>
        </w:rPr>
        <w:t>IV. Achieving Wellness</w:t>
      </w:r>
    </w:p>
    <w:p w:rsidR="00AD1B1B" w:rsidRPr="00284CB9" w:rsidRDefault="00FE344E" w:rsidP="00AD1B1B">
      <w:pPr>
        <w:ind w:left="2160"/>
        <w:rPr>
          <w:rFonts w:ascii="Arial" w:hAnsi="Arial" w:cs="Arial"/>
          <w:i/>
          <w:sz w:val="22"/>
          <w:szCs w:val="24"/>
        </w:rPr>
      </w:pPr>
      <w:r w:rsidRPr="00284CB9">
        <w:rPr>
          <w:rFonts w:ascii="Arial" w:hAnsi="Arial" w:cs="Arial"/>
          <w:i/>
          <w:sz w:val="22"/>
          <w:szCs w:val="24"/>
        </w:rPr>
        <w:t>How to b</w:t>
      </w:r>
      <w:r w:rsidR="00AD1B1B" w:rsidRPr="00284CB9">
        <w:rPr>
          <w:rFonts w:ascii="Arial" w:hAnsi="Arial" w:cs="Arial"/>
          <w:i/>
          <w:sz w:val="22"/>
          <w:szCs w:val="24"/>
        </w:rPr>
        <w:t>alance society’s perception of beauty with</w:t>
      </w:r>
      <w:r w:rsidRPr="00284CB9">
        <w:rPr>
          <w:rFonts w:ascii="Arial" w:hAnsi="Arial" w:cs="Arial"/>
          <w:i/>
          <w:sz w:val="22"/>
          <w:szCs w:val="24"/>
        </w:rPr>
        <w:t xml:space="preserve"> the</w:t>
      </w:r>
      <w:r w:rsidR="00AD1B1B" w:rsidRPr="00284CB9">
        <w:rPr>
          <w:rFonts w:ascii="Arial" w:hAnsi="Arial" w:cs="Arial"/>
          <w:i/>
          <w:sz w:val="22"/>
          <w:szCs w:val="24"/>
        </w:rPr>
        <w:t xml:space="preserve"> concept of wellness, recognizing the dangers of abnormal eating patterns and dieting compared to the healthy approach to weight control.</w:t>
      </w:r>
    </w:p>
    <w:p w:rsidR="00B6685E" w:rsidRPr="00284CB9" w:rsidRDefault="007A0543" w:rsidP="007A0543">
      <w:pPr>
        <w:ind w:left="720" w:firstLine="720"/>
        <w:rPr>
          <w:rFonts w:ascii="Arial" w:hAnsi="Arial" w:cs="Arial"/>
          <w:i/>
          <w:sz w:val="22"/>
          <w:szCs w:val="24"/>
        </w:rPr>
      </w:pPr>
      <w:r w:rsidRPr="00284CB9">
        <w:rPr>
          <w:rFonts w:ascii="Arial" w:hAnsi="Arial" w:cs="Arial"/>
          <w:i/>
          <w:sz w:val="22"/>
          <w:szCs w:val="24"/>
        </w:rPr>
        <w:t>V.</w:t>
      </w:r>
      <w:r w:rsidR="007F0354" w:rsidRPr="00284CB9">
        <w:rPr>
          <w:rFonts w:ascii="Arial" w:hAnsi="Arial" w:cs="Arial"/>
          <w:i/>
          <w:sz w:val="22"/>
          <w:szCs w:val="24"/>
        </w:rPr>
        <w:t xml:space="preserve"> </w:t>
      </w:r>
      <w:r w:rsidRPr="00284CB9">
        <w:rPr>
          <w:rFonts w:ascii="Arial" w:hAnsi="Arial" w:cs="Arial"/>
          <w:i/>
          <w:sz w:val="22"/>
          <w:szCs w:val="24"/>
        </w:rPr>
        <w:t xml:space="preserve"> National and Global Food Issues</w:t>
      </w:r>
    </w:p>
    <w:p w:rsidR="00AD1B1B" w:rsidRPr="00284CB9" w:rsidRDefault="00AD1B1B" w:rsidP="00FE344E">
      <w:pPr>
        <w:ind w:left="2160"/>
        <w:rPr>
          <w:rFonts w:ascii="Arial" w:hAnsi="Arial" w:cs="Arial"/>
          <w:i/>
          <w:sz w:val="22"/>
          <w:szCs w:val="24"/>
        </w:rPr>
      </w:pPr>
      <w:r w:rsidRPr="00284CB9">
        <w:rPr>
          <w:rFonts w:ascii="Arial" w:hAnsi="Arial" w:cs="Arial"/>
          <w:i/>
          <w:sz w:val="22"/>
          <w:szCs w:val="24"/>
        </w:rPr>
        <w:t xml:space="preserve">Exploring the diversity of eating practices from around the world compared to our own </w:t>
      </w:r>
      <w:r w:rsidR="00FE344E" w:rsidRPr="00284CB9">
        <w:rPr>
          <w:rFonts w:ascii="Arial" w:hAnsi="Arial" w:cs="Arial"/>
          <w:i/>
          <w:sz w:val="22"/>
          <w:szCs w:val="24"/>
        </w:rPr>
        <w:t xml:space="preserve">food choices at home.  </w:t>
      </w:r>
    </w:p>
    <w:p w:rsidR="00FE344E" w:rsidRPr="00284CB9" w:rsidRDefault="007F0354" w:rsidP="00FE344E">
      <w:pPr>
        <w:ind w:left="720" w:firstLine="720"/>
        <w:rPr>
          <w:rFonts w:ascii="Arial" w:hAnsi="Arial" w:cs="Arial"/>
          <w:i/>
          <w:sz w:val="22"/>
          <w:szCs w:val="24"/>
        </w:rPr>
      </w:pPr>
      <w:r w:rsidRPr="00284CB9">
        <w:rPr>
          <w:rFonts w:ascii="Arial" w:hAnsi="Arial" w:cs="Arial"/>
          <w:i/>
          <w:sz w:val="22"/>
          <w:szCs w:val="24"/>
        </w:rPr>
        <w:t>VI. Trends in the Food World</w:t>
      </w:r>
    </w:p>
    <w:p w:rsidR="00B6685E" w:rsidRPr="00284CB9" w:rsidRDefault="00FE344E" w:rsidP="00FE344E">
      <w:pPr>
        <w:ind w:left="2160"/>
        <w:rPr>
          <w:rFonts w:ascii="Arial" w:hAnsi="Arial" w:cs="Arial"/>
          <w:color w:val="221F1F"/>
          <w:sz w:val="22"/>
          <w:szCs w:val="24"/>
        </w:rPr>
      </w:pPr>
      <w:r w:rsidRPr="00284CB9">
        <w:rPr>
          <w:rFonts w:ascii="Arial" w:hAnsi="Arial" w:cs="Arial"/>
          <w:color w:val="221F1F"/>
          <w:sz w:val="22"/>
          <w:szCs w:val="24"/>
        </w:rPr>
        <w:t>How do the trends or fads of the food industry tend to enrich or pose dangers to the lives of Canadian consumers?</w:t>
      </w:r>
    </w:p>
    <w:p w:rsidR="00B6685E" w:rsidRDefault="00B6685E" w:rsidP="00695B5C">
      <w:pPr>
        <w:rPr>
          <w:rFonts w:ascii="Arial" w:hAnsi="Arial" w:cs="Arial"/>
          <w:color w:val="221F1F"/>
          <w:sz w:val="24"/>
          <w:szCs w:val="24"/>
        </w:rPr>
      </w:pPr>
    </w:p>
    <w:p w:rsidR="00B6685E" w:rsidRDefault="00B6685E" w:rsidP="00695B5C">
      <w:pPr>
        <w:rPr>
          <w:rFonts w:ascii="Arial" w:hAnsi="Arial" w:cs="Arial"/>
          <w:color w:val="221F1F"/>
          <w:sz w:val="24"/>
          <w:szCs w:val="24"/>
        </w:rPr>
      </w:pPr>
    </w:p>
    <w:p w:rsidR="00D20189" w:rsidRDefault="00F35C09" w:rsidP="007A0543">
      <w:pPr>
        <w:rPr>
          <w:rFonts w:ascii="Arial" w:hAnsi="Arial" w:cs="Arial"/>
          <w:color w:val="221F1F"/>
          <w:sz w:val="24"/>
          <w:szCs w:val="24"/>
        </w:rPr>
      </w:pPr>
      <w:r w:rsidRPr="00033F1A">
        <w:rPr>
          <w:rFonts w:ascii="Arial" w:hAnsi="Arial" w:cs="Arial"/>
          <w:b/>
          <w:color w:val="221F1F"/>
          <w:sz w:val="24"/>
          <w:szCs w:val="24"/>
        </w:rPr>
        <w:t>Evaluation:</w:t>
      </w:r>
      <w:r w:rsidR="007A0543">
        <w:rPr>
          <w:rFonts w:ascii="Arial" w:hAnsi="Arial" w:cs="Arial"/>
          <w:b/>
          <w:color w:val="221F1F"/>
          <w:sz w:val="24"/>
          <w:szCs w:val="24"/>
        </w:rPr>
        <w:tab/>
      </w:r>
      <w:r w:rsidR="00D20189">
        <w:rPr>
          <w:rFonts w:ascii="Arial" w:hAnsi="Arial" w:cs="Arial"/>
          <w:color w:val="221F1F"/>
          <w:sz w:val="24"/>
          <w:szCs w:val="24"/>
        </w:rPr>
        <w:t>Assignments</w:t>
      </w:r>
      <w:r w:rsidR="00D20189">
        <w:rPr>
          <w:rFonts w:ascii="Arial" w:hAnsi="Arial" w:cs="Arial"/>
          <w:color w:val="221F1F"/>
          <w:sz w:val="24"/>
          <w:szCs w:val="24"/>
        </w:rPr>
        <w:tab/>
      </w:r>
      <w:r w:rsidR="00B6685E">
        <w:rPr>
          <w:rFonts w:ascii="Arial" w:hAnsi="Arial" w:cs="Arial"/>
          <w:color w:val="221F1F"/>
          <w:sz w:val="24"/>
          <w:szCs w:val="24"/>
        </w:rPr>
        <w:t>/ Projects</w:t>
      </w:r>
      <w:r w:rsidR="00B6685E">
        <w:rPr>
          <w:rFonts w:ascii="Arial" w:hAnsi="Arial" w:cs="Arial"/>
          <w:color w:val="221F1F"/>
          <w:sz w:val="24"/>
          <w:szCs w:val="24"/>
        </w:rPr>
        <w:tab/>
      </w:r>
      <w:r w:rsidR="00B6685E">
        <w:rPr>
          <w:rFonts w:ascii="Arial" w:hAnsi="Arial" w:cs="Arial"/>
          <w:color w:val="221F1F"/>
          <w:sz w:val="24"/>
          <w:szCs w:val="24"/>
        </w:rPr>
        <w:tab/>
      </w:r>
      <w:r w:rsidR="00B6685E">
        <w:rPr>
          <w:rFonts w:ascii="Arial" w:hAnsi="Arial" w:cs="Arial"/>
          <w:color w:val="221F1F"/>
          <w:sz w:val="24"/>
          <w:szCs w:val="24"/>
        </w:rPr>
        <w:tab/>
      </w:r>
      <w:r w:rsidR="00B6685E">
        <w:rPr>
          <w:rFonts w:ascii="Arial" w:hAnsi="Arial" w:cs="Arial"/>
          <w:color w:val="221F1F"/>
          <w:sz w:val="24"/>
          <w:szCs w:val="24"/>
        </w:rPr>
        <w:tab/>
      </w:r>
      <w:r w:rsidR="005F6864">
        <w:rPr>
          <w:rFonts w:ascii="Arial" w:hAnsi="Arial" w:cs="Arial"/>
          <w:color w:val="221F1F"/>
          <w:sz w:val="24"/>
          <w:szCs w:val="24"/>
        </w:rPr>
        <w:t>40</w:t>
      </w:r>
      <w:r w:rsidR="00D20189">
        <w:rPr>
          <w:rFonts w:ascii="Arial" w:hAnsi="Arial" w:cs="Arial"/>
          <w:color w:val="221F1F"/>
          <w:sz w:val="24"/>
          <w:szCs w:val="24"/>
        </w:rPr>
        <w:t>%</w:t>
      </w:r>
    </w:p>
    <w:p w:rsidR="00D20189" w:rsidRDefault="005F6864" w:rsidP="00B6685E">
      <w:pPr>
        <w:ind w:left="720" w:firstLine="720"/>
        <w:rPr>
          <w:rFonts w:ascii="Arial" w:hAnsi="Arial" w:cs="Arial"/>
          <w:color w:val="221F1F"/>
          <w:sz w:val="24"/>
          <w:szCs w:val="24"/>
        </w:rPr>
      </w:pPr>
      <w:r>
        <w:rPr>
          <w:rFonts w:ascii="Arial" w:hAnsi="Arial" w:cs="Arial"/>
          <w:color w:val="221F1F"/>
          <w:sz w:val="24"/>
          <w:szCs w:val="24"/>
        </w:rPr>
        <w:t xml:space="preserve">Food </w:t>
      </w:r>
      <w:r w:rsidR="00B6685E">
        <w:rPr>
          <w:rFonts w:ascii="Arial" w:hAnsi="Arial" w:cs="Arial"/>
          <w:color w:val="221F1F"/>
          <w:sz w:val="24"/>
          <w:szCs w:val="24"/>
        </w:rPr>
        <w:t>Labs (minimum of 8</w:t>
      </w:r>
      <w:r w:rsidR="003F594C">
        <w:rPr>
          <w:rFonts w:ascii="Arial" w:hAnsi="Arial" w:cs="Arial"/>
          <w:color w:val="221F1F"/>
          <w:sz w:val="24"/>
          <w:szCs w:val="24"/>
        </w:rPr>
        <w:t xml:space="preserve"> per semester</w:t>
      </w:r>
      <w:r w:rsidR="00B6685E">
        <w:rPr>
          <w:rFonts w:ascii="Arial" w:hAnsi="Arial" w:cs="Arial"/>
          <w:color w:val="221F1F"/>
          <w:sz w:val="24"/>
          <w:szCs w:val="24"/>
        </w:rPr>
        <w:t>)</w:t>
      </w:r>
      <w:r w:rsidR="00B6685E">
        <w:rPr>
          <w:rFonts w:ascii="Arial" w:hAnsi="Arial" w:cs="Arial"/>
          <w:color w:val="221F1F"/>
          <w:sz w:val="24"/>
          <w:szCs w:val="24"/>
        </w:rPr>
        <w:tab/>
      </w:r>
      <w:r w:rsidR="00B6685E">
        <w:rPr>
          <w:rFonts w:ascii="Arial" w:hAnsi="Arial" w:cs="Arial"/>
          <w:color w:val="221F1F"/>
          <w:sz w:val="24"/>
          <w:szCs w:val="24"/>
        </w:rPr>
        <w:tab/>
        <w:t>4</w:t>
      </w:r>
      <w:r w:rsidR="00D20189">
        <w:rPr>
          <w:rFonts w:ascii="Arial" w:hAnsi="Arial" w:cs="Arial"/>
          <w:color w:val="221F1F"/>
          <w:sz w:val="24"/>
          <w:szCs w:val="24"/>
        </w:rPr>
        <w:t>0%</w:t>
      </w:r>
    </w:p>
    <w:p w:rsidR="00695B5C" w:rsidRPr="00CD11C0" w:rsidRDefault="003F594C" w:rsidP="008F736A">
      <w:pPr>
        <w:ind w:left="720" w:firstLine="720"/>
        <w:rPr>
          <w:rFonts w:ascii="AGaramond-Regular" w:hAnsi="AGaramond-Regular" w:cs="AGaramond-Regular"/>
          <w:color w:val="221F1F"/>
          <w:sz w:val="22"/>
          <w:szCs w:val="22"/>
        </w:rPr>
      </w:pPr>
      <w:r>
        <w:rPr>
          <w:rFonts w:ascii="Arial" w:hAnsi="Arial" w:cs="Arial"/>
          <w:color w:val="221F1F"/>
          <w:sz w:val="24"/>
          <w:szCs w:val="24"/>
        </w:rPr>
        <w:t xml:space="preserve">Classwork / </w:t>
      </w:r>
      <w:r w:rsidR="00D20189">
        <w:rPr>
          <w:rFonts w:ascii="Arial" w:hAnsi="Arial" w:cs="Arial"/>
          <w:color w:val="221F1F"/>
          <w:sz w:val="24"/>
          <w:szCs w:val="24"/>
        </w:rPr>
        <w:t>Homework</w:t>
      </w:r>
      <w:r w:rsidR="005F6864">
        <w:rPr>
          <w:rFonts w:ascii="Arial" w:hAnsi="Arial" w:cs="Arial"/>
          <w:color w:val="221F1F"/>
          <w:sz w:val="24"/>
          <w:szCs w:val="24"/>
        </w:rPr>
        <w:t xml:space="preserve"> / Quizzes</w:t>
      </w:r>
      <w:r w:rsidR="00D20189">
        <w:rPr>
          <w:rFonts w:ascii="Arial" w:hAnsi="Arial" w:cs="Arial"/>
          <w:color w:val="221F1F"/>
          <w:sz w:val="24"/>
          <w:szCs w:val="24"/>
        </w:rPr>
        <w:tab/>
      </w:r>
      <w:r w:rsidR="00D20189">
        <w:rPr>
          <w:rFonts w:ascii="Arial" w:hAnsi="Arial" w:cs="Arial"/>
          <w:color w:val="221F1F"/>
          <w:sz w:val="24"/>
          <w:szCs w:val="24"/>
        </w:rPr>
        <w:tab/>
      </w:r>
      <w:r w:rsidR="00B6685E">
        <w:rPr>
          <w:rFonts w:ascii="Arial" w:hAnsi="Arial" w:cs="Arial"/>
          <w:color w:val="221F1F"/>
          <w:sz w:val="24"/>
          <w:szCs w:val="24"/>
        </w:rPr>
        <w:tab/>
      </w:r>
      <w:r w:rsidR="005F6864">
        <w:rPr>
          <w:rFonts w:ascii="Arial" w:hAnsi="Arial" w:cs="Arial"/>
          <w:color w:val="221F1F"/>
          <w:sz w:val="24"/>
          <w:szCs w:val="24"/>
        </w:rPr>
        <w:t>20</w:t>
      </w:r>
      <w:r w:rsidR="00D20189">
        <w:rPr>
          <w:rFonts w:ascii="Arial" w:hAnsi="Arial" w:cs="Arial"/>
          <w:color w:val="221F1F"/>
          <w:sz w:val="24"/>
          <w:szCs w:val="24"/>
        </w:rPr>
        <w:t>%</w:t>
      </w:r>
    </w:p>
    <w:sectPr w:rsidR="00695B5C" w:rsidRPr="00CD11C0" w:rsidSect="008F736A">
      <w:pgSz w:w="12240" w:h="15840"/>
      <w:pgMar w:top="90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03BC8"/>
    <w:multiLevelType w:val="hybridMultilevel"/>
    <w:tmpl w:val="C142AEB4"/>
    <w:lvl w:ilvl="0" w:tplc="50820994">
      <w:start w:val="1"/>
      <w:numFmt w:val="lowerRoman"/>
      <w:lvlText w:val="%1."/>
      <w:lvlJc w:val="left"/>
      <w:pPr>
        <w:ind w:left="2880" w:hanging="720"/>
      </w:pPr>
      <w:rPr>
        <w:rFonts w:hint="default"/>
        <w:i/>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25445CD"/>
    <w:multiLevelType w:val="hybridMultilevel"/>
    <w:tmpl w:val="F928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734C9"/>
    <w:multiLevelType w:val="hybridMultilevel"/>
    <w:tmpl w:val="7C3A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5264D"/>
    <w:multiLevelType w:val="multilevel"/>
    <w:tmpl w:val="34CCC7A0"/>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nsid w:val="3EA44C3F"/>
    <w:multiLevelType w:val="multilevel"/>
    <w:tmpl w:val="A70291A0"/>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5">
    <w:nsid w:val="49CB3B18"/>
    <w:multiLevelType w:val="multilevel"/>
    <w:tmpl w:val="706A2C1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nsid w:val="4E6A72CA"/>
    <w:multiLevelType w:val="multilevel"/>
    <w:tmpl w:val="A70291A0"/>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7">
    <w:nsid w:val="6C2750D5"/>
    <w:multiLevelType w:val="multilevel"/>
    <w:tmpl w:val="A70291A0"/>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8">
    <w:nsid w:val="782156EB"/>
    <w:multiLevelType w:val="hybridMultilevel"/>
    <w:tmpl w:val="838874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7FAE070B"/>
    <w:multiLevelType w:val="hybridMultilevel"/>
    <w:tmpl w:val="A55C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9"/>
  </w:num>
  <w:num w:numId="6">
    <w:abstractNumId w:val="4"/>
  </w:num>
  <w:num w:numId="7">
    <w:abstractNumId w:val="8"/>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5C"/>
    <w:rsid w:val="00033F1A"/>
    <w:rsid w:val="000F5DE4"/>
    <w:rsid w:val="001220CF"/>
    <w:rsid w:val="00284CB9"/>
    <w:rsid w:val="002873FE"/>
    <w:rsid w:val="00337720"/>
    <w:rsid w:val="0034332B"/>
    <w:rsid w:val="003B084C"/>
    <w:rsid w:val="003F594C"/>
    <w:rsid w:val="00447A71"/>
    <w:rsid w:val="00565287"/>
    <w:rsid w:val="005D4DB8"/>
    <w:rsid w:val="005F6864"/>
    <w:rsid w:val="00695B5C"/>
    <w:rsid w:val="007A0543"/>
    <w:rsid w:val="007F0354"/>
    <w:rsid w:val="008A7450"/>
    <w:rsid w:val="008F736A"/>
    <w:rsid w:val="0098225E"/>
    <w:rsid w:val="00AD1B1B"/>
    <w:rsid w:val="00AE41AB"/>
    <w:rsid w:val="00B6685E"/>
    <w:rsid w:val="00B73484"/>
    <w:rsid w:val="00B74C6C"/>
    <w:rsid w:val="00CD11C0"/>
    <w:rsid w:val="00D20189"/>
    <w:rsid w:val="00DB300B"/>
    <w:rsid w:val="00F35C09"/>
    <w:rsid w:val="00F56059"/>
    <w:rsid w:val="00FE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DA4BF-AB04-4397-8E6A-7B149EBE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B5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1">
    <w:name w:val="Custom1"/>
    <w:uiPriority w:val="99"/>
    <w:rsid w:val="0098225E"/>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98225E"/>
    <w:pPr>
      <w:ind w:left="720"/>
      <w:contextualSpacing/>
    </w:pPr>
  </w:style>
  <w:style w:type="paragraph" w:customStyle="1" w:styleId="Level1">
    <w:name w:val="Level 1"/>
    <w:uiPriority w:val="99"/>
    <w:rsid w:val="0098225E"/>
    <w:pPr>
      <w:autoSpaceDE w:val="0"/>
      <w:autoSpaceDN w:val="0"/>
      <w:adjustRightInd w:val="0"/>
      <w:spacing w:after="0" w:line="240" w:lineRule="auto"/>
      <w:ind w:left="-144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lsb</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tkennedy</dc:creator>
  <cp:lastModifiedBy>lgillett</cp:lastModifiedBy>
  <cp:revision>2</cp:revision>
  <cp:lastPrinted>2015-09-17T18:48:00Z</cp:lastPrinted>
  <dcterms:created xsi:type="dcterms:W3CDTF">2017-09-07T13:01:00Z</dcterms:created>
  <dcterms:modified xsi:type="dcterms:W3CDTF">2017-09-07T13:01:00Z</dcterms:modified>
</cp:coreProperties>
</file>