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4A" w:rsidRPr="0084614A" w:rsidRDefault="0084614A">
      <w:pPr>
        <w:rPr>
          <w:rFonts w:ascii="Bauhaus 93" w:hAnsi="Bauhaus 93"/>
          <w:color w:val="538135" w:themeColor="accent6" w:themeShade="BF"/>
          <w:sz w:val="52"/>
        </w:rPr>
      </w:pPr>
      <w:r w:rsidRPr="0084614A">
        <w:rPr>
          <w:rFonts w:ascii="Bauhaus 93" w:hAnsi="Bauhaus 93"/>
          <w:color w:val="538135" w:themeColor="accent6" w:themeShade="BF"/>
          <w:sz w:val="52"/>
        </w:rPr>
        <w:t>Chapter 6</w:t>
      </w:r>
      <w:r w:rsidRPr="0084614A">
        <w:rPr>
          <w:rFonts w:ascii="Bauhaus 93" w:hAnsi="Bauhaus 93"/>
          <w:color w:val="538135" w:themeColor="accent6" w:themeShade="BF"/>
          <w:sz w:val="52"/>
        </w:rPr>
        <w:tab/>
      </w:r>
      <w:bookmarkStart w:id="0" w:name="_GoBack"/>
      <w:bookmarkEnd w:id="0"/>
      <w:r w:rsidRPr="0084614A">
        <w:rPr>
          <w:rFonts w:ascii="Bauhaus 93" w:hAnsi="Bauhaus 93"/>
          <w:color w:val="538135" w:themeColor="accent6" w:themeShade="BF"/>
          <w:sz w:val="52"/>
        </w:rPr>
        <w:tab/>
        <w:t xml:space="preserve">Kitchen Know </w:t>
      </w:r>
      <w:proofErr w:type="gramStart"/>
      <w:r w:rsidRPr="0084614A">
        <w:rPr>
          <w:rFonts w:ascii="Bauhaus 93" w:hAnsi="Bauhaus 93"/>
          <w:color w:val="538135" w:themeColor="accent6" w:themeShade="BF"/>
          <w:sz w:val="52"/>
        </w:rPr>
        <w:t>How</w:t>
      </w:r>
      <w:r w:rsidR="00291AC6">
        <w:rPr>
          <w:rFonts w:ascii="Bauhaus 93" w:hAnsi="Bauhaus 93"/>
          <w:color w:val="538135" w:themeColor="accent6" w:themeShade="BF"/>
          <w:sz w:val="52"/>
        </w:rPr>
        <w:t xml:space="preserve">  </w:t>
      </w:r>
      <w:proofErr w:type="spellStart"/>
      <w:r w:rsidR="00291AC6">
        <w:rPr>
          <w:rFonts w:ascii="Bauhaus 93" w:hAnsi="Bauhaus 93"/>
          <w:color w:val="538135" w:themeColor="accent6" w:themeShade="BF"/>
          <w:sz w:val="52"/>
        </w:rPr>
        <w:t>Pt.B</w:t>
      </w:r>
      <w:proofErr w:type="spellEnd"/>
      <w:proofErr w:type="gramEnd"/>
    </w:p>
    <w:p w:rsidR="00291AC6" w:rsidRDefault="00291AC6" w:rsidP="00291AC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91AC6">
        <w:rPr>
          <w:rFonts w:ascii="Arial" w:eastAsia="Times New Roman" w:hAnsi="Arial" w:cs="Arial"/>
          <w:sz w:val="25"/>
          <w:szCs w:val="25"/>
        </w:rPr>
        <w:t>Read pages 84 </w:t>
      </w:r>
      <w:r w:rsidRPr="00291AC6">
        <w:rPr>
          <w:rFonts w:ascii="Arial" w:eastAsia="Times New Roman" w:hAnsi="Arial" w:cs="Arial"/>
          <w:sz w:val="25"/>
          <w:szCs w:val="25"/>
        </w:rPr>
        <w:softHyphen/>
      </w:r>
      <w:r w:rsidR="00F47AD8">
        <w:rPr>
          <w:rFonts w:ascii="Arial" w:eastAsia="Times New Roman" w:hAnsi="Arial" w:cs="Arial"/>
          <w:sz w:val="25"/>
          <w:szCs w:val="25"/>
        </w:rPr>
        <w:t>-</w:t>
      </w:r>
      <w:r w:rsidRPr="00291AC6">
        <w:rPr>
          <w:rFonts w:ascii="Arial" w:eastAsia="Times New Roman" w:hAnsi="Arial" w:cs="Arial"/>
          <w:sz w:val="25"/>
          <w:szCs w:val="25"/>
        </w:rPr>
        <w:t> 100 and answer the following questions</w:t>
      </w:r>
    </w:p>
    <w:p w:rsidR="00291AC6" w:rsidRDefault="00291AC6" w:rsidP="00291AC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91AC6" w:rsidRDefault="00291AC6" w:rsidP="00291A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What are the three main methods for thawing food before cooking?  Which one would you suggest for using most often, and why?</w:t>
      </w:r>
    </w:p>
    <w:p w:rsidR="009C03BC" w:rsidRDefault="009C03BC" w:rsidP="009C03BC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C03BC" w:rsidRDefault="009C03BC" w:rsidP="009C03BC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 _____________________________________________________________ _____________________________________________________________</w:t>
      </w:r>
    </w:p>
    <w:p w:rsidR="009C03BC" w:rsidRDefault="009C03BC" w:rsidP="009C03BC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 _____________________________________________________________ _____________________________________________________________</w:t>
      </w:r>
    </w:p>
    <w:p w:rsidR="00291AC6" w:rsidRDefault="00291AC6" w:rsidP="00291AC6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10332" w:rsidRDefault="00510332" w:rsidP="00291AC6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91AC6" w:rsidRDefault="00291AC6" w:rsidP="00291A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When would you consider food to be ‘spoiled’?  Give the conditions for different types of foods that would make them unusable.  (Ex:  fish, chicken, beef, vegetables</w:t>
      </w:r>
      <w:proofErr w:type="gramStart"/>
      <w:r>
        <w:rPr>
          <w:rFonts w:ascii="Arial" w:eastAsia="Times New Roman" w:hAnsi="Arial" w:cs="Arial"/>
          <w:sz w:val="25"/>
          <w:szCs w:val="25"/>
        </w:rPr>
        <w:t>,  dry</w:t>
      </w:r>
      <w:proofErr w:type="gramEnd"/>
      <w:r>
        <w:rPr>
          <w:rFonts w:ascii="Arial" w:eastAsia="Times New Roman" w:hAnsi="Arial" w:cs="Arial"/>
          <w:sz w:val="25"/>
          <w:szCs w:val="25"/>
        </w:rPr>
        <w:t xml:space="preserve"> goods, etc.)</w:t>
      </w:r>
    </w:p>
    <w:p w:rsidR="009C03BC" w:rsidRDefault="009C03BC" w:rsidP="009C03BC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 _____________________________________________________________ _____________________________________________________________</w:t>
      </w:r>
    </w:p>
    <w:p w:rsidR="009C03BC" w:rsidRDefault="009C03BC" w:rsidP="009C03BC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 _____________________________________________________________ _____________________________________________________________</w:t>
      </w:r>
    </w:p>
    <w:p w:rsidR="009C03BC" w:rsidRDefault="009C03BC" w:rsidP="00291AC6">
      <w:pPr>
        <w:pStyle w:val="ListParagraph"/>
        <w:rPr>
          <w:rFonts w:ascii="Arial" w:eastAsia="Times New Roman" w:hAnsi="Arial" w:cs="Arial"/>
          <w:sz w:val="25"/>
          <w:szCs w:val="25"/>
        </w:rPr>
      </w:pPr>
    </w:p>
    <w:p w:rsidR="00510332" w:rsidRPr="00291AC6" w:rsidRDefault="00510332" w:rsidP="00291AC6">
      <w:pPr>
        <w:pStyle w:val="ListParagraph"/>
        <w:rPr>
          <w:rFonts w:ascii="Arial" w:eastAsia="Times New Roman" w:hAnsi="Arial" w:cs="Arial"/>
          <w:sz w:val="25"/>
          <w:szCs w:val="25"/>
        </w:rPr>
      </w:pPr>
    </w:p>
    <w:p w:rsidR="009C03BC" w:rsidRDefault="009C03BC" w:rsidP="009C03B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In order for your fridge to work at </w:t>
      </w:r>
      <w:proofErr w:type="gramStart"/>
      <w:r>
        <w:rPr>
          <w:rFonts w:ascii="Arial" w:eastAsia="Times New Roman" w:hAnsi="Arial" w:cs="Arial"/>
          <w:sz w:val="25"/>
          <w:szCs w:val="25"/>
        </w:rPr>
        <w:t>its</w:t>
      </w:r>
      <w:proofErr w:type="gramEnd"/>
      <w:r>
        <w:rPr>
          <w:rFonts w:ascii="Arial" w:eastAsia="Times New Roman" w:hAnsi="Arial" w:cs="Arial"/>
          <w:sz w:val="25"/>
          <w:szCs w:val="25"/>
        </w:rPr>
        <w:t xml:space="preserve"> most efficient you must follow some simple guidelines.  What are the ‘rules of the fridge’?   Is the fridge on page 92 following these rules?   Explain you answer.</w:t>
      </w:r>
    </w:p>
    <w:p w:rsidR="009C03BC" w:rsidRDefault="009C03BC" w:rsidP="009C03BC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9C03BC" w:rsidRDefault="009C03BC" w:rsidP="009C03BC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 _____________________________________________________________ _____________________________________________________________</w:t>
      </w:r>
    </w:p>
    <w:p w:rsidR="009C03BC" w:rsidRDefault="009C03BC" w:rsidP="009C03BC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C03BC" w:rsidRDefault="009C03BC" w:rsidP="009C03BC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C03BC" w:rsidRDefault="009C03BC" w:rsidP="009C03BC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C03BC" w:rsidRDefault="009C03BC" w:rsidP="009C03BC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91AC6" w:rsidRDefault="00291AC6" w:rsidP="00291A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All foods are not created equal!  Different foods have a longer or shorter shelf life, depending on their own characteristics.  Pick 10 of your favorite foods from the list on page 90-91 and fill in a chart like the one started here.</w:t>
      </w:r>
    </w:p>
    <w:p w:rsidR="00291AC6" w:rsidRPr="00291AC6" w:rsidRDefault="00291AC6" w:rsidP="00291AC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91AC6" w:rsidTr="009C0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bottom w:val="single" w:sz="4" w:space="0" w:color="1F4E79" w:themeColor="accent1" w:themeShade="80"/>
            </w:tcBorders>
          </w:tcPr>
          <w:p w:rsidR="00291AC6" w:rsidRDefault="00291AC6" w:rsidP="00291AC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Food Item</w:t>
            </w:r>
          </w:p>
        </w:tc>
        <w:tc>
          <w:tcPr>
            <w:tcW w:w="3192" w:type="dxa"/>
            <w:tcBorders>
              <w:bottom w:val="single" w:sz="4" w:space="0" w:color="1F4E79" w:themeColor="accent1" w:themeShade="80"/>
            </w:tcBorders>
          </w:tcPr>
          <w:p w:rsidR="00291AC6" w:rsidRDefault="00291AC6" w:rsidP="00291AC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Refrigerator lifespan</w:t>
            </w:r>
          </w:p>
        </w:tc>
        <w:tc>
          <w:tcPr>
            <w:tcW w:w="3192" w:type="dxa"/>
            <w:tcBorders>
              <w:bottom w:val="single" w:sz="4" w:space="0" w:color="1F4E79" w:themeColor="accent1" w:themeShade="80"/>
            </w:tcBorders>
          </w:tcPr>
          <w:p w:rsidR="00291AC6" w:rsidRDefault="00291AC6" w:rsidP="00291AC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Freezer lifespan</w:t>
            </w:r>
          </w:p>
        </w:tc>
      </w:tr>
      <w:tr w:rsidR="00291AC6" w:rsidTr="009C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291AC6" w:rsidRDefault="00291AC6" w:rsidP="00291AC6">
            <w:pPr>
              <w:pStyle w:val="ListParagraph"/>
              <w:ind w:left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291AC6" w:rsidRDefault="00291AC6" w:rsidP="00291A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9C03BC" w:rsidRDefault="009C03BC" w:rsidP="00291A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291AC6" w:rsidRDefault="00291AC6" w:rsidP="00291A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291AC6" w:rsidTr="009C0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291AC6" w:rsidRDefault="00291AC6" w:rsidP="00291AC6">
            <w:pPr>
              <w:pStyle w:val="ListParagraph"/>
              <w:ind w:left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291AC6" w:rsidRDefault="00291AC6" w:rsidP="00291A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9C03BC" w:rsidRDefault="009C03BC" w:rsidP="00291A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291AC6" w:rsidRDefault="00291AC6" w:rsidP="00291A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9C03BC" w:rsidTr="009C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9C03BC" w:rsidRDefault="009C03BC" w:rsidP="00291A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9C03BC" w:rsidTr="009C0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9C03BC" w:rsidRDefault="009C03BC" w:rsidP="00291A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9C03BC" w:rsidTr="009C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9C03BC" w:rsidRDefault="009C03BC" w:rsidP="00291A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9C03BC" w:rsidTr="009C0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9C03BC" w:rsidRDefault="009C03BC" w:rsidP="00291A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9C03BC" w:rsidTr="009C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9C03BC" w:rsidRDefault="009C03BC" w:rsidP="00291A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9C03BC" w:rsidTr="009C0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9C03BC" w:rsidRDefault="009C03BC" w:rsidP="00291A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9C03BC" w:rsidTr="009C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9C03BC" w:rsidRDefault="009C03BC" w:rsidP="00291A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9C03BC" w:rsidTr="009C0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9C03BC" w:rsidRDefault="009C03BC" w:rsidP="00291A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9C03BC" w:rsidRDefault="009C03BC" w:rsidP="00291AC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291AC6" w:rsidRDefault="00291AC6" w:rsidP="00291AC6">
      <w:pPr>
        <w:pStyle w:val="ListParagraph"/>
        <w:rPr>
          <w:rFonts w:ascii="Arial" w:eastAsia="Times New Roman" w:hAnsi="Arial" w:cs="Arial"/>
          <w:sz w:val="25"/>
          <w:szCs w:val="25"/>
        </w:rPr>
      </w:pPr>
    </w:p>
    <w:p w:rsidR="00510332" w:rsidRPr="009C03BC" w:rsidRDefault="00510332" w:rsidP="009C03B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10332" w:rsidRDefault="00510332" w:rsidP="00510332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4614A" w:rsidRDefault="00510332" w:rsidP="005103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Power outages are fairly common in Happy Valley – Goose Bay.  If the power were to go out today at 10:00 am, how would you decide if your food at home is safe when you get home at 4:00 pm?</w:t>
      </w:r>
    </w:p>
    <w:p w:rsidR="009C03BC" w:rsidRDefault="009C03BC" w:rsidP="009C03BC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 _____________________________________________________________ _____________________________________________________________</w:t>
      </w:r>
    </w:p>
    <w:p w:rsidR="009C03BC" w:rsidRDefault="009C03BC" w:rsidP="009C03BC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 _____________________________________________________________ _____________________________________________________________</w:t>
      </w:r>
    </w:p>
    <w:p w:rsidR="009C03BC" w:rsidRPr="00510332" w:rsidRDefault="009C03BC" w:rsidP="009C03BC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sectPr w:rsidR="009C03BC" w:rsidRPr="005103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C6" w:rsidRDefault="00291AC6" w:rsidP="00291AC6">
      <w:pPr>
        <w:spacing w:after="0" w:line="240" w:lineRule="auto"/>
      </w:pPr>
      <w:r>
        <w:separator/>
      </w:r>
    </w:p>
  </w:endnote>
  <w:endnote w:type="continuationSeparator" w:id="0">
    <w:p w:rsidR="00291AC6" w:rsidRDefault="00291AC6" w:rsidP="0029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C6" w:rsidRDefault="00291AC6" w:rsidP="00291AC6">
      <w:pPr>
        <w:spacing w:after="0" w:line="240" w:lineRule="auto"/>
      </w:pPr>
      <w:r>
        <w:separator/>
      </w:r>
    </w:p>
  </w:footnote>
  <w:footnote w:type="continuationSeparator" w:id="0">
    <w:p w:rsidR="00291AC6" w:rsidRDefault="00291AC6" w:rsidP="0029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C6" w:rsidRDefault="009C03BC" w:rsidP="009C03BC">
    <w:pPr>
      <w:pStyle w:val="Header"/>
      <w:pBdr>
        <w:bottom w:val="thickThinSmallGap" w:sz="24" w:space="1" w:color="823B0B" w:themeColor="accent2" w:themeShade="7F"/>
      </w:pBdr>
      <w:tabs>
        <w:tab w:val="clear" w:pos="4680"/>
        <w:tab w:val="clear" w:pos="9360"/>
        <w:tab w:val="left" w:pos="3345"/>
      </w:tabs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089FA4CBA5BE4A73B8B1F33546BB46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1AC6">
          <w:rPr>
            <w:rFonts w:asciiTheme="majorHAnsi" w:eastAsiaTheme="majorEastAsia" w:hAnsiTheme="majorHAnsi" w:cstheme="majorBidi"/>
            <w:sz w:val="32"/>
            <w:szCs w:val="32"/>
          </w:rPr>
          <w:t>Nutrition 2101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Name: </w:t>
    </w:r>
  </w:p>
  <w:p w:rsidR="00291AC6" w:rsidRDefault="00291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421"/>
    <w:multiLevelType w:val="hybridMultilevel"/>
    <w:tmpl w:val="98405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7219"/>
    <w:multiLevelType w:val="hybridMultilevel"/>
    <w:tmpl w:val="F232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E05D8"/>
    <w:multiLevelType w:val="hybridMultilevel"/>
    <w:tmpl w:val="CD6E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4A"/>
    <w:rsid w:val="002558EA"/>
    <w:rsid w:val="00291AC6"/>
    <w:rsid w:val="00510332"/>
    <w:rsid w:val="006F0E80"/>
    <w:rsid w:val="0084614A"/>
    <w:rsid w:val="009C03BC"/>
    <w:rsid w:val="00C20C4E"/>
    <w:rsid w:val="00F4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D0FDB1-3307-4C44-A79D-353CA40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C6"/>
  </w:style>
  <w:style w:type="paragraph" w:styleId="Footer">
    <w:name w:val="footer"/>
    <w:basedOn w:val="Normal"/>
    <w:link w:val="FooterChar"/>
    <w:uiPriority w:val="99"/>
    <w:unhideWhenUsed/>
    <w:rsid w:val="0029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C6"/>
  </w:style>
  <w:style w:type="paragraph" w:styleId="BalloonText">
    <w:name w:val="Balloon Text"/>
    <w:basedOn w:val="Normal"/>
    <w:link w:val="BalloonTextChar"/>
    <w:uiPriority w:val="99"/>
    <w:semiHidden/>
    <w:unhideWhenUsed/>
    <w:rsid w:val="0029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9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91AC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9FA4CBA5BE4A73B8B1F33546BB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E521-F679-4BE1-BD6B-6CD0C4003652}"/>
      </w:docPartPr>
      <w:docPartBody>
        <w:p w:rsidR="009B408B" w:rsidRDefault="00F52198" w:rsidP="00F52198">
          <w:pPr>
            <w:pStyle w:val="089FA4CBA5BE4A73B8B1F33546BB46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8"/>
    <w:rsid w:val="009B408B"/>
    <w:rsid w:val="00F5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9FA4CBA5BE4A73B8B1F33546BB469B">
    <w:name w:val="089FA4CBA5BE4A73B8B1F33546BB469B"/>
    <w:rsid w:val="00F52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2101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2101</dc:title>
  <dc:creator>lgillett</dc:creator>
  <cp:lastModifiedBy>lgillett</cp:lastModifiedBy>
  <cp:revision>4</cp:revision>
  <cp:lastPrinted>2014-11-18T16:41:00Z</cp:lastPrinted>
  <dcterms:created xsi:type="dcterms:W3CDTF">2014-11-18T16:40:00Z</dcterms:created>
  <dcterms:modified xsi:type="dcterms:W3CDTF">2015-11-17T16:54:00Z</dcterms:modified>
</cp:coreProperties>
</file>